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  <w:bookmarkStart w:id="25" w:name="_GoBack"/>
      <w:bookmarkEnd w:id="25"/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3#景观围墙地基基础设计报告书</w:t>
      </w:r>
    </w:p>
    <w:p>
      <w:pPr>
        <w:jc w:val="center"/>
      </w:pPr>
    </w:p>
    <w:p>
      <w:pPr>
        <w:spacing w:beforeLines="113" w:afterLines="113" w:line="113" w:lineRule="auto"/>
        <w:jc w:val="center"/>
      </w:pPr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计算参数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4柱下独基参数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5墙下条形基础参数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6桩承台参数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7沉降参数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8计算设计参数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4. 模型概况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1. 构件数目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2. 工况荷载信息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5. 工况和组合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1. 荷载参数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2. 工况信息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3. 构件内力基本组合信息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6. 材料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7. 抗浮稳定性验算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"_Toc20" \h </w:instrText>
          </w:r>
          <w:r>
            <w:fldChar w:fldCharType="separate"/>
          </w:r>
          <w:r>
            <w:t>8. 结果简图</w:t>
          </w:r>
          <w:r>
            <w:tab/>
          </w:r>
          <w:r>
            <w:fldChar w:fldCharType="begin"/>
          </w:r>
          <w:r>
            <w:instrText xml:space="preserve"> PAGEREF _Toc20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"_Toc21" \h </w:instrText>
          </w:r>
          <w:r>
            <w:fldChar w:fldCharType="separate"/>
          </w:r>
          <w:r>
            <w:t>1. 模型基本简图</w:t>
          </w:r>
          <w:r>
            <w:tab/>
          </w:r>
          <w:r>
            <w:fldChar w:fldCharType="begin"/>
          </w:r>
          <w:r>
            <w:instrText xml:space="preserve"> PAGEREF _Toc21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"_Toc22" \h </w:instrText>
          </w:r>
          <w:r>
            <w:fldChar w:fldCharType="separate"/>
          </w:r>
          <w:r>
            <w:t>2. 承载力计算结果</w:t>
          </w:r>
          <w:r>
            <w:tab/>
          </w:r>
          <w:r>
            <w:fldChar w:fldCharType="begin"/>
          </w:r>
          <w:r>
            <w:instrText xml:space="preserve"> PAGEREF _Toc22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"_Toc23" \h </w:instrText>
          </w:r>
          <w:r>
            <w:fldChar w:fldCharType="separate"/>
          </w:r>
          <w:r>
            <w:t>3. 弯矩计算结果</w:t>
          </w:r>
          <w:r>
            <w:tab/>
          </w:r>
          <w:r>
            <w:fldChar w:fldCharType="begin"/>
          </w:r>
          <w:r>
            <w:instrText xml:space="preserve"> PAGEREF _Toc23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"_Toc24" \h </w:instrText>
          </w:r>
          <w:r>
            <w:fldChar w:fldCharType="separate"/>
          </w:r>
          <w:r>
            <w:t>4. 配筋计算结果</w:t>
          </w:r>
          <w:r>
            <w:tab/>
          </w:r>
          <w:r>
            <w:fldChar w:fldCharType="begin"/>
          </w:r>
          <w:r>
            <w:instrText xml:space="preserve"> PAGEREF _Toc24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 JCCAD</w:t>
      </w:r>
    </w:p>
    <w:p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考虑中震弹性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考虑大震弹性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5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1.100</w:t>
            </w:r>
          </w:p>
        </w:tc>
      </w:tr>
    </w:tbl>
    <w:p>
      <w:pPr>
        <w:pStyle w:val="3"/>
      </w:pPr>
      <w:bookmarkStart w:id="6" w:name="_Toc6"/>
      <w:r>
        <w:t>4柱下独基参数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独立基础最小高度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允许零应力区比值(%)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受剪承载力计算公式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0.7*βhs*ft*A0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刚性独基进行抗剪计算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独基自动生成时做碰撞检查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自动调整不满足的独立基础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</w:tbl>
    <w:p>
      <w:pPr>
        <w:pStyle w:val="3"/>
      </w:pPr>
      <w:bookmarkStart w:id="7" w:name="_Toc7"/>
      <w:r>
        <w:t>5墙下条形基础参数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钢筋混凝土基础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条基砖放脚尺寸无砂浆缝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条基砖放脚尺寸有砂浆缝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毛石条基顶部宽度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毛石条基台阶宽度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毛石条基台阶高度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无筋基础台阶宽高比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1:1.50</w:t>
            </w:r>
          </w:p>
        </w:tc>
      </w:tr>
    </w:tbl>
    <w:p>
      <w:pPr>
        <w:pStyle w:val="3"/>
      </w:pPr>
      <w:bookmarkStart w:id="8" w:name="_Toc8"/>
      <w:r>
        <w:t>6桩承台参数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9" w:name="_Toc9"/>
      <w:r>
        <w:t>7沉降参数</w:t>
      </w:r>
      <w:bookmarkEnd w:id="9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完全柔性假定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10" w:name="_Toc10"/>
      <w:r>
        <w:t>8计算设计参数</w:t>
      </w:r>
      <w:bookmarkEnd w:id="1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11"/>
    </w:p>
    <w:p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构件数目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加厚区数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减薄数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集水坑电梯井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洞口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工况荷载信息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表4-2工况荷载统计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3139.92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-0.03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0.08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51.80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0.48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0.49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94.78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-16.45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65.23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-14.35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-54.96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99.83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U土压力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U水压力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</w:tbl>
    <w:p>
      <w:pPr>
        <w:pStyle w:val="16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4"/>
    </w:p>
    <w:p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荷载参数</w:t>
      </w:r>
      <w:bookmarkEnd w:id="15"/>
    </w:p>
    <w:p>
      <w:pPr>
        <w:pStyle w:val="3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工况信息</w:t>
      </w:r>
      <w:bookmarkEnd w:id="16"/>
    </w:p>
    <w:p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构件内力基本组合信息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1.00*恒+0.50*活+0.20*风x+1.00*地x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1.00*恒+0.50*活-0.20*风x-1.00*地x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1.00*恒+0.50*活+0.20*风y+1.00*地y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1.00*恒+0.50*活-0.20*风y-1.00*地y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1.00*恒+1.00*U土压力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23(23)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1.00*恒+1.00*U水压力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16(40)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17(41)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18(42)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1.30*恒+0.65*活+0.30*风x+1.40*地x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19(43)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1.30*恒+0.65*活-0.30*风x-1.40*地x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20(44)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1.30*恒+0.65*活+0.30*风y+1.40*地y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21(45)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1.30*恒+0.65*活-0.30*风y-1.40*地y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22(46)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1.30*恒+1.50*U土压力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23(47)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1.30*恒+1.50*U水压力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8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0773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701"/>
        <w:gridCol w:w="1702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</w:tbl>
    <w:p>
      <w:pPr>
        <w:pStyle w:val="16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抗浮稳定性验算</w:t>
      </w:r>
      <w:bookmarkEnd w:id="19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参考规范：《建筑工程抗浮技术标准》 JGJ476-2019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/>
          <w:color w:val="000000"/>
          <w:sz w:val="30"/>
          <w:szCs w:val="30"/>
          <w:shd w:val="clear" w:color="auto" w:fill="FFFFFF"/>
        </w:rPr>
        <w:t>6.2.4</w:t>
      </w: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浮力标准值总和应按下式计算：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        ∑Ft=Fw+Ffc+Ffs                (6.2.4)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式中：∑Ft —— 浮力标准值总和(kN)；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Fw —— 静水位差产生的浮力标准值(kN)，按照本标准第6.2.1条执行；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Ffc—— 承压水水头产生的浮力标准值(kN)，按照本标准第6.2.2条执行；</w:t>
      </w:r>
    </w:p>
    <w:p>
      <w:pPr>
        <w:pStyle w:val="16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结果简图</w:t>
      </w:r>
      <w:bookmarkEnd w:id="20"/>
    </w:p>
    <w:p>
      <w:pPr>
        <w:pStyle w:val="3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"F:\\PKPM项目模型\\龙凤街环珠片区微改造项目\\3#景观墙%252020221202\\计算书T图\\模型信息.t"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图8-1   模型信息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承载力计算结果</w:t>
      </w:r>
      <w:bookmarkEnd w:id="22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"F:\\PKPM项目模型\\龙凤街环珠片区微改造项目\\3#景观墙%252020221202\\计算书T图\\无震最大反力.t"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图8-2   无震最大反力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"F:\\PKPM项目模型\\龙凤街环珠片区微改造项目\\3#景观墙%252020221202\\计算书T图\\有震最大反力.t"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图8-3   有震最大反力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"F:\\PKPM项目模型\\龙凤街环珠片区微改造项目\\3#景观墙%252020221202\\计算书T图\\软弱下卧层验算.t"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图8-4   软弱下卧层验算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23" w:name="_Toc2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弯矩计算结果</w:t>
      </w:r>
      <w:bookmarkEnd w:id="23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"F:\\PKPM项目模型\\龙凤街环珠片区微改造项目\\3#景观墙%252020221202\\计算书T图\\弯矩图.t"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图8-5   弯矩图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24" w:name="_Toc2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24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"F:\\PKPM项目模型\\龙凤街环珠片区微改造项目\\3#景观墙%252020221202\\计算书T图\\配筋图.t"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图8-6   配筋图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sectPr>
      <w:headerReference r:id="rId7" w:type="default"/>
      <w:footerReference r:id="rId8" w:type="default"/>
      <w:pgSz w:w="16838" w:h="11906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RomanS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AyNjY5OTljNGVhNGYzMDEzMTFiNTFjMDMzMzJkNjcifQ=="/>
  </w:docVars>
  <w:rsids>
    <w:rsidRoot w:val="00000000"/>
    <w:rsid w:val="27003A98"/>
    <w:rsid w:val="458C7F5C"/>
    <w:rsid w:val="543F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qFormat="1"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2528</Words>
  <Characters>4121</Characters>
  <Lines>1</Lines>
  <Paragraphs>1</Paragraphs>
  <TotalTime>6</TotalTime>
  <ScaleCrop>false</ScaleCrop>
  <LinksUpToDate>false</LinksUpToDate>
  <CharactersWithSpaces>4326</CharactersWithSpaces>
  <Application>WPS Office_11.1.0.12975_F1E327BC-269C-435d-A152-05C5408002CA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2022-12-05T02:34:21Z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2052-11.1.0.12975</vt:lpwstr>
  </property>
  <property fmtid="{D5CDD505-2E9C-101B-9397-08002B2CF9AE}" pid="3" name="ICV">
    <vt:lpwstr>7D5407FAF6914FA2A0B9ECB8F0FCECC3</vt:lpwstr>
  </property>
</Properties>
</file>